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8"/>
        <w:jc w:val="center"/>
        <w:rPr>
          <w:u w:val="single"/>
        </w:rPr>
      </w:pPr>
      <w:r>
        <w:rPr>
          <w:rFonts w:ascii="Times New Roman" w:hAnsi="Times New Roman"/>
          <w:sz w:val="28"/>
          <w:u w:val="single"/>
        </w:rPr>
        <w:t>1) Статья: Вынесен приговор по уголовному делу в отношении гражданина, обвиняемого в совершении мошенничества.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Государственным обвинителем Замоскворецкой межрайонной прокуратуры поддержано обвинение в уголовном деле в отношении гражданина, обвиняемого в совершении преступления, предусмотренного </w:t>
      </w:r>
      <w:r>
        <w:rPr/>
        <w:br/>
      </w:r>
      <w:r>
        <w:rPr>
          <w:rFonts w:ascii="Times New Roman" w:hAnsi="Times New Roman"/>
          <w:sz w:val="28"/>
        </w:rPr>
        <w:t xml:space="preserve">ч. 4 ст. 159 УК РФ - мошенничество, совершенное организованной группой либо в особо крупном размере или повлекшее лишение права гражданина </w:t>
      </w:r>
      <w:r>
        <w:rPr/>
        <w:br/>
      </w:r>
      <w:r>
        <w:rPr>
          <w:rFonts w:ascii="Times New Roman" w:hAnsi="Times New Roman"/>
          <w:sz w:val="28"/>
        </w:rPr>
        <w:t xml:space="preserve">на жилое помещение, которое рассмотрено Замоскворецким районным судом г. Москвы рассмотрено 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Так, 03 февраля 2025 года подсудимый совместно с неустановленными соучастниками ввел в заблуждение пенсионерку, сообщив ей, </w:t>
      </w:r>
      <w:r>
        <w:rPr/>
        <w:br/>
      </w:r>
      <w:r>
        <w:rPr>
          <w:rFonts w:ascii="Times New Roman" w:hAnsi="Times New Roman"/>
          <w:sz w:val="28"/>
        </w:rPr>
        <w:t>что ее госуслуги взломаны и чтобы их восстановить необходимо продиктовать код из смс, что она и сделала, после чего с ее карты были сняты денежные средства в размере 4 000 000 рублей 00 копеек, что является особо крупным размером.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судебного следствия сторона обвинения пришла </w:t>
        <w:br/>
        <w:t xml:space="preserve">к выводу о доказанности вины подсудимого. 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Приговором Замоскворецкого районного суда с учетом позиции государственного обвинения подсудимому назначено наказание в виде 4 лет лишения свободы с отбыванием наказания в исправительной колонии общего режима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</w:rPr>
      </w:pPr>
      <w:r>
        <w:rPr/>
      </w:r>
    </w:p>
    <w:p>
      <w:pPr>
        <w:pStyle w:val="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>
      <w:pPr>
        <w:pStyle w:val="Normal"/>
        <w:ind w:firstLine="708"/>
        <w:jc w:val="center"/>
        <w:rPr>
          <w:u w:val="single"/>
        </w:rPr>
      </w:pPr>
      <w:r>
        <w:rPr>
          <w:rFonts w:ascii="Times New Roman" w:hAnsi="Times New Roman"/>
          <w:sz w:val="28"/>
          <w:u w:val="single"/>
        </w:rPr>
        <w:t>2) Статья: В результате принятых Замоскворецкой межрайонной прокуратурой мер реагирования восстановлены права трудовые права работника.</w:t>
      </w:r>
    </w:p>
    <w:p>
      <w:pPr>
        <w:pStyle w:val="Normal"/>
        <w:ind w:firstLine="708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Замоскворецкой межрайонной прокуратурой г. Москвы проведена проверка исполнения трудового законодательства Обществом с ограниченной ответственностью (далее - Общество). 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проведенной проверки выявлены нарушения требований трудового законодательства, а именно работнику не произведен окончательный расчет при увольнении в размере 200 685,54 рублей.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фактам выявленных нарушений межрайонной прокуратурой внесено представление об устранении нарушений трудового законодательства, направлено исковое заявление в суд о взыскании задолженности по выплате заработной платы, компенсации за задержку выплаты заработной платы, морального вреда, которые рассмотрены и удовлетворены добровольно, выявленные нарушения устранены, работнику выплачен окончательный расчет при увольнении, компенсация за задержку выплаты заработной платы в размере 36 498,67 рублей, компенсация морального вреда в размере 5 000 рублей, виновное должностное лицо привлечено к дисциплинарной ответственности.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возбуждено дело об административном правонарушении, предусмотренном ч. 6 ст. 5.27 КоАП РФ, должностное лицо привлечено</w:t>
        <w:br/>
        <w:t>к административной ответственности в виде штрафа 10 000 рублей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</w:rPr>
      </w:pPr>
      <w:r>
        <w:rPr/>
      </w:r>
    </w:p>
    <w:p>
      <w:pPr>
        <w:pStyle w:val="Normal"/>
        <w:ind w:firstLine="708"/>
        <w:jc w:val="center"/>
        <w:rPr>
          <w:u w:val="single"/>
        </w:rPr>
      </w:pPr>
      <w:r>
        <w:rPr>
          <w:rFonts w:ascii="Times New Roman" w:hAnsi="Times New Roman"/>
          <w:sz w:val="28"/>
          <w:u w:val="single"/>
        </w:rPr>
        <w:t>3) Статья: Замоскворецкой межрайонной прокуратурой г. Москвы проведена проверка исполнения законодательства о противодействии коррупции.</w:t>
      </w:r>
    </w:p>
    <w:p>
      <w:pPr>
        <w:pStyle w:val="Normal"/>
        <w:ind w:firstLine="708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Замоскворецкой межрайонной прокуратурой г. Москвы проведена проверка исполнения законодательства о противодействии коррупции. 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проверки установлено, что Обществом нарушены требования федерального законодательства в части уведомления о приеме на работу бывшего государственного служащего.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Так, уведомление о приеме на работу бывшего государственного служащего в адрес бывшего работодателя должностями лицами общества </w:t>
        <w:br/>
        <w:t>не направлялось.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проверки Замоскворецкой межрайонной прокуратурой возбуждены дела об административных правонарушениях по ст. 19.29 </w:t>
        <w:br/>
        <w:t xml:space="preserve">в отношении виновных лиц. 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мирового судьи виновное лицо привлечено </w:t>
        <w:br/>
        <w:t xml:space="preserve">к административной ответственности в виде штрафа. 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</w:rPr>
      </w:pPr>
      <w:r>
        <w:rPr/>
      </w:r>
    </w:p>
    <w:p>
      <w:pPr>
        <w:pStyle w:val="Normal"/>
        <w:ind w:firstLine="708"/>
        <w:jc w:val="center"/>
        <w:rPr>
          <w:u w:val="single"/>
        </w:rPr>
      </w:pPr>
      <w:r>
        <w:rPr>
          <w:rFonts w:ascii="Times New Roman" w:hAnsi="Times New Roman"/>
          <w:sz w:val="28"/>
          <w:u w:val="single"/>
        </w:rPr>
        <w:t>4) Статья: Замоскворецкий районный суд г. Москвы назначил жителю столицы наказание в виде лишения свободы сроком на 4 года.</w:t>
      </w:r>
    </w:p>
    <w:p>
      <w:pPr>
        <w:pStyle w:val="Normal"/>
        <w:ind w:firstLine="708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Приговором Замоскворецкого районного суда г. Москвы с учетом позиции государственного обвинителя гражданин, осужден по ч. 3 ст. 30, </w:t>
        <w:br/>
        <w:t xml:space="preserve">п. «б» ч. 4 ст. 158 УК РФ и ч. 3 ст. 159 УК РФ и ему окончательно назначено наказание в виде лишения свободы сроком на 4 года с отбыванием наказания в исправительной колонии общего режима. 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 установлено, что реализуя совместный преступный умысел, соучастники гражданина 21.01.2025 посредством мессенджера осуществили многочисленные звонки потерпевшему, в ходе которых, представляясь сотрудниками различных государственных, в том числе правоохранительных, органов, сообщили последнему заведомо ложную, информацию о взломе аккаунта в Госуслугах, доступе третьих лиц к личным данным, которые могут быть использованы для получения кредитов и перевода денежных средств на Украину, что приведет к возбуждению в отношении него и его родственников уголовного дела, и под предлогом декларирования всех ценностей, находящихся дома, убедили потерпевшего продемонстрировать имеющиеся дома ценности, после чего соучастники убедили потерпевшего передать денежные средства в сумме 458 810 рублей. 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свою очередь у гражданина определена роль сопровождения курьера, который забрал указанную посылку с денежными средствами и передал неустановленным лицам. 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указанные действия гражданин должен был получить денежное вознаграждение. 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судебном заседании гражданин вину признал. 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потерпевшему был причинен ущерб в крупном размере. Приговор в законную силу не вступил.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</w:rPr>
      </w:pPr>
      <w:r>
        <w:rPr/>
      </w:r>
    </w:p>
    <w:p>
      <w:pPr>
        <w:pStyle w:val="Normal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5) Статья: По материалам проверки Замоскворецкой межрайонной прокуратуры г. Москвы лицо привлечено к административной ответственности за нарушение федерального законодательства </w:t>
        <w:br/>
        <w:t>о банкротстве.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По материалам проверки Замоскворецкой межрайонной прокуратуры </w:t>
        <w:br/>
        <w:t xml:space="preserve">г. Москвы лицо привлечено к административной ответственности </w:t>
        <w:br/>
        <w:t xml:space="preserve">за нарушение федерального законодательства о банкротстве. </w:t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8"/>
        </w:rPr>
        <w:t>Замоскворецкой межрайонной прокуратурой г. Москвы проведена проверка по обращению финансового управляющего нарушение требований законодательства о несостоятельности (банкротстве).</w:t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8"/>
        </w:rPr>
        <w:t xml:space="preserve">Установлено, что решением Арбитражного суда в отношении должника введена процедура реализации имущества гражданина сроком на 6 месяцев. </w:t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8"/>
        </w:rPr>
        <w:t xml:space="preserve">В соответствии с п. 9 ст. 213.9 Закона о банкротстве гражданин обязан предоставлять финансовому управляющему по его требованию любые сведения о составе своего имущества, месте нахождения этого имущества, составе своих обязательств, кредиторах и иные имеющие отношение к делу </w:t>
        <w:br/>
        <w:t>о банкротстве гражданина сведения в течение пятнадцати дней с даты получения требования об этом.</w:t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8"/>
        </w:rPr>
        <w:t xml:space="preserve">Вместе с тем гражданином в адрес финансового управляющего </w:t>
        <w:br/>
        <w:t xml:space="preserve">не предоставлены необходимые документы, а также перечень имущества. </w:t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8"/>
        </w:rPr>
        <w:t>По результатам проверки Замоскворецкой межрайонной прокуратурой г. Москвы возбуждено дело об административном правонарушении, предусмотренном ч. 7 ст. 14.13КоАП РФ.</w:t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8"/>
        </w:rPr>
        <w:t xml:space="preserve">Постановлением Арбитражного суда лицо привлечено к административной ответственности в виде штрафа. 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center"/>
        <w:rPr>
          <w:u w:val="single"/>
        </w:rPr>
      </w:pPr>
      <w:r>
        <w:rPr>
          <w:rFonts w:ascii="Times New Roman" w:hAnsi="Times New Roman"/>
          <w:sz w:val="28"/>
          <w:u w:val="single"/>
        </w:rPr>
        <w:t>6) Статья: Замоскворецкой межрайонной прокуратурой обжаловано решение по гражданскому делу о взыскании компенсационной выплаты, неустойки и штрафа.</w:t>
      </w:r>
    </w:p>
    <w:p>
      <w:pPr>
        <w:pStyle w:val="Normal"/>
        <w:ind w:firstLine="708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8"/>
        </w:rPr>
        <w:t xml:space="preserve">Замоскворецкой межрайонной прокуратурой г. Москвы изучено мотивированное решение Замоскворецкого районного суда по гражданскому делу о взыскании компенсационной выплаты, неустойки, штрафа, возмещении судебных расходов на предмет внесения апелляционного представления. </w:t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8"/>
        </w:rPr>
        <w:t>Данное решение подлежит отмене в связи с неправильным применением норм процессуального права.</w:t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8"/>
        </w:rPr>
        <w:t xml:space="preserve">Судебная повестка является одной из форм судебных извещений </w:t>
        <w:br/>
        <w:t xml:space="preserve">и вызовов. Лица, участвующие в деле, извещаются судебными повестками </w:t>
        <w:br/>
        <w:t>о времени и месте судебного заседания или совершения отдельных процессуальных действий. Судебными повестками осуществляется также вызов в суд свидетелей, экспертов, специалистов и переводчиков.</w:t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8"/>
        </w:rPr>
        <w:t>Так, ч. 1 ст. 117 ГПК РФ гласит, что лица, участвующие в деле, и другие участники процесса считаются извещенными надлежащим образом, если к началу судебного заседания, совершения отдельного процессуального действия суд располагает сведениями о получении адресатом судебного извещения или иными доказательствами заблаговременного получения лицами, участвующими в деле, информации о начавшемся судебном процессе.</w:t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8"/>
        </w:rPr>
        <w:t xml:space="preserve">В нарушение указанных норм, суд рассмотрел гражданское дело </w:t>
        <w:br/>
        <w:t xml:space="preserve">в отсутствие Истца. </w:t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8"/>
        </w:rPr>
        <w:t xml:space="preserve">В материалах дела отсутствуют сведения о его надлежащем извещении о времени и месте судебного заседания.  </w:t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8"/>
        </w:rPr>
        <w:t>Отсутствие обеспечения гарантии лица на участие в судебном заседании при рассмотрении его дела судом и полноценную защиту своих нарушенных прав или оспоренных законных интересов расценивается как существенное нарушение норм гражданского процессуального права и влечёт безусловную отмену судебного решения.</w:t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8"/>
        </w:rPr>
        <w:t xml:space="preserve">В рассматриваемой ситуации Истец извещений не получал </w:t>
        <w:br/>
        <w:t>и надлежащим образом не уведомлен о рассмотрении дела. Этот факт является безусловным основанием для отмены решения суда в апелляционном порядке в соответствии с п. 2 ч. 4 ст. 330 ГПК РФ.</w:t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8"/>
        </w:rPr>
        <w:t xml:space="preserve">Принимая во внимание вышеизложенное, Замоскворецкая межрайонная прокуратура г. Москвы в апелляционном представлении просила отменить решение суда первой инстанции и направить дело на новое рассмотрение. Гражданское дело находится на рассмотрении в Московском городском суде. 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center"/>
        <w:rPr>
          <w:u w:val="single"/>
        </w:rPr>
      </w:pPr>
      <w:r>
        <w:rPr>
          <w:rFonts w:ascii="Times New Roman" w:hAnsi="Times New Roman"/>
          <w:sz w:val="28"/>
          <w:u w:val="single"/>
        </w:rPr>
        <w:t>7) Статья: По результатам проведенной Замоскворецкой межрайонной прокуратурой г. Москвы проверки выявлены обстоятельства, нарушающие права граждан на безопасное передвижение по дорогам Российской Федерации.</w:t>
      </w:r>
    </w:p>
    <w:p>
      <w:pPr>
        <w:pStyle w:val="Normal"/>
        <w:ind w:firstLine="708"/>
        <w:jc w:val="center"/>
        <w:rPr>
          <w:rFonts w:ascii="Times New Roman" w:hAnsi="Times New Roman"/>
          <w:sz w:val="28"/>
        </w:rPr>
      </w:pPr>
      <w:r>
        <w:rPr>
          <w:u w:val="single"/>
        </w:rPr>
      </w:r>
    </w:p>
    <w:p>
      <w:pPr>
        <w:pStyle w:val="Normal"/>
        <w:ind w:firstLine="708"/>
        <w:jc w:val="both"/>
        <w:rPr>
          <w:u w:val="none"/>
        </w:rPr>
      </w:pPr>
      <w:r>
        <w:rPr>
          <w:rFonts w:ascii="Times New Roman" w:hAnsi="Times New Roman"/>
          <w:sz w:val="28"/>
          <w:u w:val="none"/>
        </w:rPr>
        <w:t xml:space="preserve">Замоскворецкой межрайонной прокуратурой во исполнение поручения прокуратуры города Москвы от 07.05.2025 проведена проверка исполнения требований законодательства в сфере безопасности дорожного движения. Проверкой выявлены обстоятельства, нарушающие права граждан </w:t>
        <w:br/>
        <w:t>на безопасное передвижение по дорогам Российской Федерации.</w:t>
      </w:r>
    </w:p>
    <w:p>
      <w:pPr>
        <w:pStyle w:val="Normal"/>
        <w:ind w:firstLine="708"/>
        <w:jc w:val="both"/>
        <w:rPr>
          <w:u w:val="none"/>
        </w:rPr>
      </w:pPr>
      <w:r>
        <w:rPr>
          <w:rFonts w:ascii="Times New Roman" w:hAnsi="Times New Roman"/>
          <w:sz w:val="28"/>
          <w:u w:val="none"/>
        </w:rPr>
        <w:t xml:space="preserve">Так, проведенной межрайонной прокуратурой проверкой установлено, что  на основании медицинского заключения по форме № 003-в/у, выданного Обществом с ограниченной ответственностью (далее – Общество) 31.01.2023 гражданин получили водительское удостоверение категории  В, В1 (AS), M в отделении по экзаменационной работе межрайонного отдела Государственной инспекции безопасности дорожного движения технического надзора и регистрационно - экзаменационной работы </w:t>
        <w:br/>
        <w:t xml:space="preserve">по г. Москве. </w:t>
      </w:r>
    </w:p>
    <w:p>
      <w:pPr>
        <w:pStyle w:val="Normal"/>
        <w:ind w:firstLine="708"/>
        <w:jc w:val="both"/>
        <w:rPr>
          <w:u w:val="none"/>
        </w:rPr>
      </w:pPr>
      <w:r>
        <w:rPr>
          <w:rFonts w:ascii="Times New Roman" w:hAnsi="Times New Roman"/>
          <w:sz w:val="28"/>
          <w:u w:val="none"/>
        </w:rPr>
        <w:t xml:space="preserve">Согласно выписке Росздравнадзора, медицинской организации Общества в 2022 году не присваивались диапазоны номеров бланков формы </w:t>
        <w:br/>
        <w:t>№ 003-в/у. Данной организации 04.10.2014 присвоен регистрационный номер лицензии ЛО-41-01137-77/00316569.</w:t>
      </w:r>
    </w:p>
    <w:p>
      <w:pPr>
        <w:pStyle w:val="Normal"/>
        <w:ind w:firstLine="708"/>
        <w:jc w:val="both"/>
        <w:rPr>
          <w:u w:val="none"/>
        </w:rPr>
      </w:pPr>
      <w:r>
        <w:rPr>
          <w:rFonts w:ascii="Times New Roman" w:hAnsi="Times New Roman"/>
          <w:sz w:val="28"/>
          <w:u w:val="none"/>
        </w:rPr>
        <w:t xml:space="preserve">Вместе с тем, в ходе сверки медицинского заключения, предоставленного гражданином для получения государственной услуги </w:t>
        <w:br/>
        <w:t>по выдаче водительского удостоверения, в угловом штампе медицинского заключения указана лицензия № ЛО-77-01-014944.</w:t>
      </w:r>
    </w:p>
    <w:p>
      <w:pPr>
        <w:pStyle w:val="Normal"/>
        <w:ind w:firstLine="708"/>
        <w:jc w:val="both"/>
        <w:rPr>
          <w:u w:val="none"/>
        </w:rPr>
      </w:pPr>
      <w:r>
        <w:rPr>
          <w:rFonts w:ascii="Times New Roman" w:hAnsi="Times New Roman"/>
          <w:sz w:val="28"/>
          <w:u w:val="none"/>
        </w:rPr>
        <w:t xml:space="preserve">По результатам проверки межрайонной прокуратурой направлено исковое заявление в Дзержинский районный суд г. Нижний Тагил Свердловской области о признании недействительным права гражданина </w:t>
        <w:br/>
        <w:t>на управление транспортным средством, которое в настоящее время находится на рассмотрении.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link w:val="1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4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Endnote" w:customStyle="1">
    <w:name w:val="Endnote"/>
    <w:link w:val="Endnote1"/>
    <w:qFormat/>
    <w:rPr>
      <w:rFonts w:ascii="XO Thames" w:hAnsi="XO Thames"/>
      <w:sz w:val="22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link w:val="14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8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9" w:customStyle="1">
    <w:name w:val="Подзаголовок Знак"/>
    <w:qFormat/>
    <w:rPr>
      <w:rFonts w:ascii="XO Thames" w:hAnsi="XO Thames"/>
      <w:i/>
      <w:sz w:val="24"/>
    </w:rPr>
  </w:style>
  <w:style w:type="character" w:styleId="Style10" w:customStyle="1">
    <w:name w:val="Заголовок Знак"/>
    <w:qFormat/>
    <w:rPr>
      <w:rFonts w:ascii="XO Thames" w:hAnsi="XO Thames"/>
      <w:b/>
      <w:caps/>
      <w:sz w:val="40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"/>
    </w:rPr>
  </w:style>
  <w:style w:type="paragraph" w:styleId="TOC2">
    <w:name w:val="TOC 2"/>
    <w:next w:val="Normal"/>
    <w:link w:val="2"/>
    <w:uiPriority w:val="39"/>
    <w:pPr>
      <w:widowControl/>
      <w:bidi w:val="0"/>
      <w:spacing w:before="0" w:after="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bidi w:val="0"/>
      <w:spacing w:before="0" w:after="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6">
    <w:name w:val="TOC 6"/>
    <w:next w:val="Normal"/>
    <w:link w:val="6"/>
    <w:uiPriority w:val="39"/>
    <w:pPr>
      <w:widowControl/>
      <w:bidi w:val="0"/>
      <w:spacing w:before="0" w:after="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bidi w:val="0"/>
      <w:spacing w:before="0" w:after="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Endnote1" w:customStyle="1">
    <w:name w:val="Endnote1"/>
    <w:link w:val="Endnote"/>
    <w:qFormat/>
    <w:pPr>
      <w:widowControl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3" w:customStyle="1">
    <w:name w:val="Основной шрифт абзаца1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4"/>
      <w:szCs w:val="20"/>
      <w:lang w:val="ru-RU" w:eastAsia="ru-RU" w:bidi="ar-SA"/>
    </w:rPr>
  </w:style>
  <w:style w:type="paragraph" w:styleId="TOC3">
    <w:name w:val="TOC 3"/>
    <w:next w:val="Normal"/>
    <w:link w:val="31"/>
    <w:uiPriority w:val="39"/>
    <w:pPr>
      <w:widowControl/>
      <w:bidi w:val="0"/>
      <w:spacing w:before="0" w:after="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Гиперссылка1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0000FF"/>
      <w:kern w:val="0"/>
      <w:sz w:val="24"/>
      <w:szCs w:val="20"/>
      <w:u w:val="single"/>
      <w:lang w:val="ru-RU" w:eastAsia="ru-RU" w:bidi="ar-SA"/>
    </w:rPr>
  </w:style>
  <w:style w:type="paragraph" w:styleId="Footnote1" w:customStyle="1">
    <w:name w:val="Footnote1"/>
    <w:link w:val="Footnote"/>
    <w:qFormat/>
    <w:pPr>
      <w:widowControl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Style13" w:customStyle="1">
    <w:name w:val="Колонтитул"/>
    <w:qFormat/>
    <w:pPr>
      <w:widowControl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bidi w:val="0"/>
      <w:spacing w:before="0" w:after="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bidi w:val="0"/>
      <w:spacing w:before="0" w:after="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bidi w:val="0"/>
      <w:spacing w:before="0" w:after="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9"/>
    <w:uiPriority w:val="11"/>
    <w:qFormat/>
    <w:pPr>
      <w:widowControl/>
      <w:bidi w:val="0"/>
      <w:spacing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Title">
    <w:name w:val="Title"/>
    <w:next w:val="Normal"/>
    <w:link w:val="Style10"/>
    <w:uiPriority w:val="10"/>
    <w:qFormat/>
    <w:pPr>
      <w:widowControl/>
      <w:bidi w:val="0"/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LibreOffice/7.6.2.1$Windows_X86_64 LibreOffice_project/56f7684011345957bbf33a7ee678afaf4d2ba333</Application>
  <AppVersion>15.0000</AppVersion>
  <Pages>5</Pages>
  <Words>1277</Words>
  <Characters>9140</Characters>
  <CharactersWithSpaces>10426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2025-06-18T06:35:00Z</dcterms:created>
  <dc:creator/>
  <dc:description/>
  <dc:language>ru-RU</dc:language>
  <cp:lastModifiedBy/>
  <dcterms:modified xsi:type="dcterms:W3CDTF">2025-06-20T18:01:03Z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